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31A90" w14:textId="799AC42E" w:rsidR="00CD58B6" w:rsidRPr="00CD58B6" w:rsidRDefault="00CD58B6" w:rsidP="00CD58B6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CD58B6">
        <w:rPr>
          <w:rFonts w:cstheme="minorHAnsi"/>
          <w:b/>
          <w:sz w:val="24"/>
          <w:szCs w:val="24"/>
        </w:rPr>
        <w:t>ISTITUTO D’ISTRUZIONE SUPERIORE “PARMENIDE”</w:t>
      </w:r>
    </w:p>
    <w:p w14:paraId="484B11EE" w14:textId="68E421D7" w:rsidR="00380AE9" w:rsidRPr="00CD58B6" w:rsidRDefault="002F5DBF" w:rsidP="002F5DBF">
      <w:pPr>
        <w:pStyle w:val="Corpotesto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 xml:space="preserve">IPSEOA </w:t>
      </w:r>
    </w:p>
    <w:p w14:paraId="68BD0D22" w14:textId="77777777" w:rsidR="002F5DBF" w:rsidRPr="00CD58B6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635342D2" w14:textId="514CAAA7" w:rsidR="00CD58B6" w:rsidRDefault="002F5DBF" w:rsidP="002F5DBF">
      <w:pPr>
        <w:pStyle w:val="Corpotesto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>OBIETTIVI DISCIPLINARI</w:t>
      </w:r>
      <w:r w:rsidR="00AC6668">
        <w:rPr>
          <w:w w:val="105"/>
          <w:sz w:val="24"/>
          <w:szCs w:val="24"/>
          <w:u w:val="none"/>
        </w:rPr>
        <w:t xml:space="preserve"> MINIMI</w:t>
      </w:r>
    </w:p>
    <w:p w14:paraId="37ADCDF5" w14:textId="7A3F23F4" w:rsidR="002F5DBF" w:rsidRDefault="00CD58B6" w:rsidP="002F5DBF">
      <w:pPr>
        <w:pStyle w:val="Corpotesto"/>
        <w:jc w:val="center"/>
        <w:rPr>
          <w:w w:val="105"/>
          <w:sz w:val="24"/>
          <w:szCs w:val="24"/>
          <w:u w:val="none"/>
        </w:rPr>
      </w:pPr>
      <w:r>
        <w:rPr>
          <w:w w:val="105"/>
          <w:sz w:val="24"/>
          <w:szCs w:val="24"/>
          <w:u w:val="none"/>
        </w:rPr>
        <w:t xml:space="preserve"> </w:t>
      </w:r>
    </w:p>
    <w:p w14:paraId="703B2C1D" w14:textId="285C5BEC" w:rsidR="00CD58B6" w:rsidRPr="00CD58B6" w:rsidRDefault="00CD58B6" w:rsidP="00CD58B6">
      <w:pPr>
        <w:pStyle w:val="Corpotesto"/>
        <w:jc w:val="center"/>
        <w:rPr>
          <w:sz w:val="24"/>
          <w:szCs w:val="24"/>
          <w:u w:val="none"/>
        </w:rPr>
      </w:pPr>
      <w:r w:rsidRPr="00CD58B6">
        <w:rPr>
          <w:sz w:val="24"/>
          <w:szCs w:val="24"/>
          <w:u w:val="none"/>
        </w:rPr>
        <w:t>LABORATORIO DEI SERVIZI DI SALA E VENDITA</w:t>
      </w:r>
    </w:p>
    <w:p w14:paraId="21C30C78" w14:textId="77777777" w:rsidR="002F5DBF" w:rsidRPr="00CD58B6" w:rsidRDefault="002F5DBF" w:rsidP="002F5DBF">
      <w:pPr>
        <w:rPr>
          <w:b/>
          <w:sz w:val="24"/>
          <w:szCs w:val="24"/>
          <w:u w:val="single"/>
        </w:rPr>
      </w:pPr>
    </w:p>
    <w:p w14:paraId="7A0439A3" w14:textId="5F74464C" w:rsidR="002F5DBF" w:rsidRDefault="002F5DBF" w:rsidP="004801A9">
      <w:pPr>
        <w:pStyle w:val="Corpotesto"/>
        <w:jc w:val="center"/>
        <w:rPr>
          <w:b w:val="0"/>
          <w:sz w:val="24"/>
          <w:szCs w:val="24"/>
        </w:rPr>
      </w:pPr>
      <w:r w:rsidRPr="00CD58B6">
        <w:rPr>
          <w:w w:val="105"/>
          <w:sz w:val="24"/>
          <w:szCs w:val="24"/>
          <w:u w:val="none"/>
        </w:rPr>
        <w:t xml:space="preserve">CLASSE </w:t>
      </w:r>
      <w:r w:rsidR="00E471D4">
        <w:rPr>
          <w:w w:val="105"/>
          <w:sz w:val="24"/>
          <w:szCs w:val="24"/>
          <w:u w:val="none"/>
        </w:rPr>
        <w:t>QU</w:t>
      </w:r>
      <w:r w:rsidR="004801A9">
        <w:rPr>
          <w:w w:val="105"/>
          <w:sz w:val="24"/>
          <w:szCs w:val="24"/>
          <w:u w:val="none"/>
        </w:rPr>
        <w:t>ARTA</w:t>
      </w:r>
    </w:p>
    <w:p w14:paraId="43F232EF" w14:textId="157AC359" w:rsidR="00B538E6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364"/>
        <w:gridCol w:w="3501"/>
        <w:gridCol w:w="3341"/>
      </w:tblGrid>
      <w:tr w:rsidR="00AF3A43" w14:paraId="5E386446" w14:textId="77777777" w:rsidTr="00AF3A43">
        <w:trPr>
          <w:trHeight w:val="624"/>
        </w:trPr>
        <w:tc>
          <w:tcPr>
            <w:tcW w:w="10206" w:type="dxa"/>
            <w:gridSpan w:val="3"/>
            <w:vAlign w:val="center"/>
          </w:tcPr>
          <w:p w14:paraId="3CE2A749" w14:textId="7C4EB0F7" w:rsidR="00AF3A43" w:rsidRDefault="00CD58B6" w:rsidP="00AF3A43">
            <w:pPr>
              <w:jc w:val="center"/>
              <w:rPr>
                <w:b/>
                <w:sz w:val="24"/>
                <w:szCs w:val="24"/>
              </w:rPr>
            </w:pPr>
            <w:r w:rsidRPr="00CD58B6">
              <w:rPr>
                <w:b/>
                <w:w w:val="105"/>
                <w:sz w:val="24"/>
                <w:szCs w:val="24"/>
              </w:rPr>
              <w:t>LABORATORIO DEI SERVIZI DI SALA E VENDITA</w:t>
            </w:r>
          </w:p>
        </w:tc>
      </w:tr>
      <w:tr w:rsidR="00AF3A43" w14:paraId="55E452AD" w14:textId="77777777" w:rsidTr="00AF3A43">
        <w:tc>
          <w:tcPr>
            <w:tcW w:w="3402" w:type="dxa"/>
            <w:vAlign w:val="center"/>
          </w:tcPr>
          <w:p w14:paraId="346BB995" w14:textId="13251685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</w:t>
            </w:r>
            <w:r w:rsidR="004801A9">
              <w:rPr>
                <w:b/>
                <w:w w:val="105"/>
                <w:sz w:val="24"/>
                <w:szCs w:val="24"/>
              </w:rPr>
              <w:t>mpetenze</w:t>
            </w:r>
            <w:r w:rsidRPr="002F5DBF">
              <w:rPr>
                <w:b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23BB4F0A" w14:textId="6663B89B" w:rsidR="00AF3A43" w:rsidRDefault="00AF3A43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79E55471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</w:t>
            </w:r>
            <w:r w:rsidR="004801A9">
              <w:rPr>
                <w:b/>
                <w:w w:val="105"/>
                <w:sz w:val="24"/>
                <w:szCs w:val="24"/>
              </w:rPr>
              <w:t>noscenze</w:t>
            </w:r>
          </w:p>
        </w:tc>
      </w:tr>
      <w:tr w:rsidR="00AF3A43" w14:paraId="21492F26" w14:textId="77777777" w:rsidTr="004801A9">
        <w:trPr>
          <w:trHeight w:val="3818"/>
        </w:trPr>
        <w:tc>
          <w:tcPr>
            <w:tcW w:w="3402" w:type="dxa"/>
          </w:tcPr>
          <w:p w14:paraId="20152F5D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5F6A06F9" w14:textId="77777777" w:rsidR="004801A9" w:rsidRDefault="004801A9" w:rsidP="004801A9">
            <w:pPr>
              <w:pStyle w:val="Corpotesto"/>
              <w:rPr>
                <w:bCs w:val="0"/>
                <w:w w:val="105"/>
                <w:sz w:val="24"/>
                <w:szCs w:val="24"/>
                <w:u w:val="none"/>
              </w:rPr>
            </w:pPr>
            <w:r w:rsidRPr="0008145E">
              <w:rPr>
                <w:bCs w:val="0"/>
                <w:w w:val="105"/>
                <w:sz w:val="24"/>
                <w:szCs w:val="24"/>
                <w:u w:val="none"/>
              </w:rPr>
              <w:t xml:space="preserve">Progettare, anche con tecnologie digitali, eventi enogastronomici e culturali che valorizzino il patrimonio delle tradizioni e delle tipicità locali e nazionali, anche in contesti internazionali per la promozione del Made in </w:t>
            </w:r>
            <w:proofErr w:type="spellStart"/>
            <w:r w:rsidRPr="0008145E">
              <w:rPr>
                <w:bCs w:val="0"/>
                <w:w w:val="105"/>
                <w:sz w:val="24"/>
                <w:szCs w:val="24"/>
                <w:u w:val="none"/>
              </w:rPr>
              <w:t>Italy</w:t>
            </w:r>
            <w:proofErr w:type="spellEnd"/>
            <w:r w:rsidRPr="0008145E">
              <w:rPr>
                <w:bCs w:val="0"/>
                <w:w w:val="105"/>
                <w:sz w:val="24"/>
                <w:szCs w:val="24"/>
                <w:u w:val="none"/>
              </w:rPr>
              <w:t>.</w:t>
            </w:r>
          </w:p>
          <w:p w14:paraId="019A74FF" w14:textId="77777777" w:rsidR="004801A9" w:rsidRDefault="004801A9" w:rsidP="004801A9">
            <w:pPr>
              <w:rPr>
                <w:b/>
                <w:w w:val="105"/>
                <w:sz w:val="24"/>
                <w:szCs w:val="24"/>
              </w:rPr>
            </w:pPr>
          </w:p>
          <w:p w14:paraId="1D871BC0" w14:textId="77777777" w:rsidR="004801A9" w:rsidRDefault="004801A9" w:rsidP="004801A9">
            <w:pPr>
              <w:rPr>
                <w:b/>
                <w:w w:val="105"/>
                <w:sz w:val="24"/>
                <w:szCs w:val="24"/>
              </w:rPr>
            </w:pPr>
          </w:p>
          <w:p w14:paraId="634068AB" w14:textId="77777777" w:rsidR="004801A9" w:rsidRPr="00FA0263" w:rsidRDefault="004801A9" w:rsidP="004801A9">
            <w:pPr>
              <w:rPr>
                <w:b/>
                <w:w w:val="105"/>
                <w:sz w:val="24"/>
                <w:szCs w:val="24"/>
              </w:rPr>
            </w:pPr>
            <w:r w:rsidRPr="00FA0263">
              <w:rPr>
                <w:b/>
                <w:w w:val="105"/>
                <w:sz w:val="24"/>
                <w:szCs w:val="24"/>
              </w:rPr>
              <w:t>Predisporre prodotti, servizi e menu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  <w:p w14:paraId="38FC5E3F" w14:textId="77777777" w:rsidR="004801A9" w:rsidRDefault="004801A9" w:rsidP="004801A9">
            <w:pPr>
              <w:rPr>
                <w:b/>
                <w:w w:val="105"/>
                <w:sz w:val="24"/>
                <w:szCs w:val="24"/>
              </w:rPr>
            </w:pPr>
          </w:p>
          <w:p w14:paraId="44B86B42" w14:textId="77777777" w:rsidR="004801A9" w:rsidRDefault="004801A9" w:rsidP="004801A9">
            <w:pPr>
              <w:rPr>
                <w:b/>
                <w:w w:val="105"/>
                <w:sz w:val="24"/>
                <w:szCs w:val="24"/>
              </w:rPr>
            </w:pPr>
          </w:p>
          <w:p w14:paraId="71F78AAE" w14:textId="77777777" w:rsidR="004801A9" w:rsidRDefault="004801A9" w:rsidP="004801A9">
            <w:pPr>
              <w:rPr>
                <w:b/>
                <w:sz w:val="24"/>
                <w:szCs w:val="24"/>
              </w:rPr>
            </w:pPr>
            <w:r w:rsidRPr="00DF5345">
              <w:rPr>
                <w:b/>
                <w:sz w:val="24"/>
                <w:szCs w:val="24"/>
              </w:rPr>
              <w:t>Utilizzare tecniche tradizionali e innovative di lavorazione, di organizzazione, di commercializzazione dei servizi e dei prodotti enogastronomici, ristorativi e di accoglienza turistico-alberghiera, promuovendo le nuove tendenze alimentari ed enogastronomiche.</w:t>
            </w:r>
          </w:p>
          <w:p w14:paraId="40902EE5" w14:textId="77777777" w:rsidR="004801A9" w:rsidRDefault="004801A9" w:rsidP="004801A9">
            <w:pPr>
              <w:rPr>
                <w:b/>
                <w:w w:val="105"/>
                <w:sz w:val="24"/>
                <w:szCs w:val="24"/>
              </w:rPr>
            </w:pPr>
          </w:p>
          <w:p w14:paraId="7663E06E" w14:textId="77777777" w:rsidR="004801A9" w:rsidRDefault="004801A9" w:rsidP="004801A9">
            <w:pPr>
              <w:rPr>
                <w:b/>
                <w:sz w:val="24"/>
                <w:szCs w:val="24"/>
              </w:rPr>
            </w:pPr>
          </w:p>
          <w:p w14:paraId="70A5C29C" w14:textId="77777777" w:rsidR="004801A9" w:rsidRDefault="004801A9" w:rsidP="004801A9">
            <w:pPr>
              <w:rPr>
                <w:b/>
                <w:sz w:val="24"/>
                <w:szCs w:val="24"/>
              </w:rPr>
            </w:pPr>
          </w:p>
          <w:p w14:paraId="2227D52F" w14:textId="77777777" w:rsidR="004801A9" w:rsidRDefault="004801A9" w:rsidP="004801A9">
            <w:pPr>
              <w:rPr>
                <w:b/>
                <w:sz w:val="24"/>
                <w:szCs w:val="24"/>
              </w:rPr>
            </w:pPr>
            <w:r w:rsidRPr="00DF5345">
              <w:rPr>
                <w:b/>
                <w:sz w:val="24"/>
                <w:szCs w:val="24"/>
              </w:rPr>
              <w:t>Applicare correttamente il sistema HACCP, la normativa sulla sicurezza e sulla salute nei luoghi di lavoro.</w:t>
            </w:r>
          </w:p>
          <w:p w14:paraId="6D2A1EF3" w14:textId="77777777" w:rsidR="004801A9" w:rsidRDefault="004801A9" w:rsidP="004801A9">
            <w:pPr>
              <w:rPr>
                <w:b/>
                <w:w w:val="105"/>
                <w:sz w:val="24"/>
                <w:szCs w:val="24"/>
              </w:rPr>
            </w:pPr>
          </w:p>
          <w:p w14:paraId="03F236EF" w14:textId="77777777" w:rsidR="004801A9" w:rsidRDefault="004801A9" w:rsidP="004801A9">
            <w:pPr>
              <w:pStyle w:val="Corpotesto"/>
              <w:rPr>
                <w:sz w:val="24"/>
                <w:szCs w:val="24"/>
                <w:u w:val="none"/>
              </w:rPr>
            </w:pPr>
            <w:r w:rsidRPr="008C4E19">
              <w:rPr>
                <w:sz w:val="24"/>
                <w:szCs w:val="24"/>
                <w:u w:val="none"/>
              </w:rPr>
              <w:t>Curare le fasi del ciclo cliente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utilizzando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modalità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comunicative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adeguate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al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raggiungimento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dei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risultati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previsti,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in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contesti strutturati, con situazioni mutevoli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che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richiedono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un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adeguamento</w:t>
            </w:r>
            <w:r w:rsidRPr="008C4E19">
              <w:rPr>
                <w:spacing w:val="46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del</w:t>
            </w:r>
            <w:r w:rsidRPr="008C4E19">
              <w:rPr>
                <w:spacing w:val="1"/>
                <w:sz w:val="24"/>
                <w:szCs w:val="24"/>
                <w:u w:val="none"/>
              </w:rPr>
              <w:t xml:space="preserve"> </w:t>
            </w:r>
            <w:r w:rsidRPr="008C4E19">
              <w:rPr>
                <w:sz w:val="24"/>
                <w:szCs w:val="24"/>
                <w:u w:val="none"/>
              </w:rPr>
              <w:t>proprio operato.</w:t>
            </w:r>
          </w:p>
          <w:p w14:paraId="156B037E" w14:textId="7E48A943" w:rsidR="00AF3A43" w:rsidRP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FDB708" w14:textId="77777777" w:rsidR="00544DAE" w:rsidRDefault="00544DAE" w:rsidP="00544DAE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2C940A8B" w14:textId="77777777" w:rsidR="004801A9" w:rsidRPr="00466B4C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466B4C">
              <w:rPr>
                <w:b w:val="0"/>
                <w:sz w:val="24"/>
                <w:szCs w:val="24"/>
                <w:u w:val="none"/>
              </w:rPr>
              <w:t>Riconoscere</w:t>
            </w:r>
            <w:r w:rsidRPr="00466B4C">
              <w:rPr>
                <w:b w:val="0"/>
                <w:spacing w:val="-5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le</w:t>
            </w:r>
            <w:r w:rsidRPr="00466B4C">
              <w:rPr>
                <w:b w:val="0"/>
                <w:spacing w:val="-5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diverse</w:t>
            </w:r>
            <w:r w:rsidRPr="00466B4C">
              <w:rPr>
                <w:b w:val="0"/>
                <w:spacing w:val="-5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tipologie</w:t>
            </w:r>
            <w:r w:rsidRPr="00466B4C">
              <w:rPr>
                <w:b w:val="0"/>
                <w:spacing w:val="-4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di</w:t>
            </w:r>
            <w:r w:rsidRPr="00466B4C">
              <w:rPr>
                <w:b w:val="0"/>
                <w:spacing w:val="-43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servizio e la correlazione con le</w:t>
            </w:r>
            <w:r w:rsidRPr="00466B4C">
              <w:rPr>
                <w:b w:val="0"/>
                <w:spacing w:val="1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caratteristiche</w:t>
            </w:r>
            <w:r w:rsidRPr="00466B4C">
              <w:rPr>
                <w:b w:val="0"/>
                <w:spacing w:val="-3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dell’utenza</w:t>
            </w:r>
          </w:p>
          <w:p w14:paraId="4665336A" w14:textId="77777777" w:rsidR="004801A9" w:rsidRDefault="004801A9" w:rsidP="004801A9">
            <w:pPr>
              <w:pStyle w:val="TableParagraph"/>
              <w:spacing w:line="183" w:lineRule="exact"/>
              <w:ind w:left="0"/>
              <w:rPr>
                <w:sz w:val="24"/>
                <w:szCs w:val="24"/>
              </w:rPr>
            </w:pPr>
          </w:p>
          <w:p w14:paraId="337236D6" w14:textId="77777777" w:rsidR="004801A9" w:rsidRPr="00466B4C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466B4C">
              <w:rPr>
                <w:b w:val="0"/>
                <w:sz w:val="24"/>
                <w:szCs w:val="24"/>
                <w:u w:val="none"/>
              </w:rPr>
              <w:t>Predisporre e servire prodotti</w:t>
            </w:r>
            <w:r w:rsidRPr="00466B4C">
              <w:rPr>
                <w:b w:val="0"/>
                <w:spacing w:val="1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enogastronomici</w:t>
            </w:r>
            <w:r w:rsidRPr="00466B4C">
              <w:rPr>
                <w:b w:val="0"/>
                <w:spacing w:val="-6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in</w:t>
            </w:r>
            <w:r w:rsidRPr="00466B4C">
              <w:rPr>
                <w:b w:val="0"/>
                <w:spacing w:val="-4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base</w:t>
            </w:r>
            <w:r w:rsidRPr="00466B4C">
              <w:rPr>
                <w:b w:val="0"/>
                <w:spacing w:val="-6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a</w:t>
            </w:r>
            <w:r w:rsidRPr="00466B4C">
              <w:rPr>
                <w:b w:val="0"/>
                <w:spacing w:val="-5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specifiche</w:t>
            </w:r>
            <w:r w:rsidRPr="00466B4C">
              <w:rPr>
                <w:b w:val="0"/>
                <w:spacing w:val="-42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esigenze dietologiche e/o disturbi e</w:t>
            </w:r>
            <w:r w:rsidRPr="00466B4C">
              <w:rPr>
                <w:b w:val="0"/>
                <w:spacing w:val="1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limitazioni</w:t>
            </w:r>
            <w:r w:rsidRPr="00466B4C">
              <w:rPr>
                <w:b w:val="0"/>
                <w:spacing w:val="-1"/>
                <w:sz w:val="24"/>
                <w:szCs w:val="24"/>
                <w:u w:val="none"/>
              </w:rPr>
              <w:t xml:space="preserve"> </w:t>
            </w:r>
            <w:r w:rsidRPr="00466B4C">
              <w:rPr>
                <w:b w:val="0"/>
                <w:sz w:val="24"/>
                <w:szCs w:val="24"/>
                <w:u w:val="none"/>
              </w:rPr>
              <w:t>alimentari.</w:t>
            </w:r>
          </w:p>
          <w:p w14:paraId="3FAE749A" w14:textId="77777777" w:rsidR="004801A9" w:rsidRDefault="004801A9" w:rsidP="004801A9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22BC0F04" w14:textId="77777777" w:rsidR="004801A9" w:rsidRPr="00943221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943221">
              <w:rPr>
                <w:b w:val="0"/>
                <w:sz w:val="24"/>
                <w:szCs w:val="24"/>
                <w:u w:val="none"/>
              </w:rPr>
              <w:t>Assistere il cliente nella fruizione del</w:t>
            </w:r>
            <w:r w:rsidRPr="00943221">
              <w:rPr>
                <w:b w:val="0"/>
                <w:spacing w:val="-44"/>
                <w:sz w:val="24"/>
                <w:szCs w:val="24"/>
                <w:u w:val="none"/>
              </w:rPr>
              <w:t xml:space="preserve"> </w:t>
            </w:r>
            <w:r w:rsidRPr="00943221">
              <w:rPr>
                <w:b w:val="0"/>
                <w:sz w:val="24"/>
                <w:szCs w:val="24"/>
                <w:u w:val="none"/>
              </w:rPr>
              <w:t>servizio interpretandone preferenze</w:t>
            </w:r>
            <w:r w:rsidRPr="00943221">
              <w:rPr>
                <w:b w:val="0"/>
                <w:spacing w:val="-43"/>
                <w:sz w:val="24"/>
                <w:szCs w:val="24"/>
                <w:u w:val="none"/>
              </w:rPr>
              <w:t xml:space="preserve"> </w:t>
            </w:r>
            <w:r w:rsidRPr="00943221">
              <w:rPr>
                <w:b w:val="0"/>
                <w:sz w:val="24"/>
                <w:szCs w:val="24"/>
                <w:u w:val="none"/>
              </w:rPr>
              <w:t>e richieste e rilevandone il grado di</w:t>
            </w:r>
            <w:r w:rsidRPr="00943221">
              <w:rPr>
                <w:b w:val="0"/>
                <w:spacing w:val="1"/>
                <w:sz w:val="24"/>
                <w:szCs w:val="24"/>
                <w:u w:val="none"/>
              </w:rPr>
              <w:t xml:space="preserve"> </w:t>
            </w:r>
            <w:r w:rsidRPr="00943221">
              <w:rPr>
                <w:b w:val="0"/>
                <w:sz w:val="24"/>
                <w:szCs w:val="24"/>
                <w:u w:val="none"/>
              </w:rPr>
              <w:t>soddisfazione.</w:t>
            </w:r>
          </w:p>
          <w:p w14:paraId="2398C27A" w14:textId="77777777" w:rsidR="004801A9" w:rsidRDefault="004801A9" w:rsidP="004801A9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36699ABD" w14:textId="77777777" w:rsidR="004801A9" w:rsidRPr="001D5DAE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1D5DAE">
              <w:rPr>
                <w:b w:val="0"/>
                <w:sz w:val="24"/>
                <w:szCs w:val="24"/>
                <w:u w:val="none"/>
              </w:rPr>
              <w:t>Applicare criteri di pianificazione del proprio lavoro, operando in équipe, e interagendo con le altre figure professionali e i vari reparti.</w:t>
            </w:r>
          </w:p>
          <w:p w14:paraId="0C620507" w14:textId="77777777" w:rsidR="004801A9" w:rsidRDefault="004801A9" w:rsidP="004801A9">
            <w:pPr>
              <w:pStyle w:val="TableParagraph"/>
              <w:spacing w:line="183" w:lineRule="exact"/>
              <w:ind w:left="0"/>
              <w:rPr>
                <w:sz w:val="24"/>
                <w:szCs w:val="24"/>
              </w:rPr>
            </w:pPr>
          </w:p>
          <w:p w14:paraId="27679225" w14:textId="77777777" w:rsidR="004801A9" w:rsidRPr="001D5DAE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1D5DAE">
              <w:rPr>
                <w:b w:val="0"/>
                <w:sz w:val="24"/>
                <w:szCs w:val="24"/>
                <w:u w:val="none"/>
              </w:rPr>
              <w:t>Prefigurare forme comportamentali di prevenzione del rischio.</w:t>
            </w:r>
          </w:p>
          <w:p w14:paraId="4B5E5C8C" w14:textId="77777777" w:rsidR="004801A9" w:rsidRDefault="004801A9" w:rsidP="004801A9">
            <w:pPr>
              <w:pStyle w:val="TableParagraph"/>
              <w:spacing w:line="183" w:lineRule="exact"/>
              <w:ind w:left="0"/>
              <w:rPr>
                <w:sz w:val="24"/>
                <w:szCs w:val="24"/>
              </w:rPr>
            </w:pPr>
          </w:p>
          <w:p w14:paraId="7E114F28" w14:textId="77777777" w:rsidR="004801A9" w:rsidRDefault="004801A9" w:rsidP="004801A9">
            <w:pPr>
              <w:pStyle w:val="Corpotesto"/>
            </w:pPr>
            <w:r w:rsidRPr="0040657B">
              <w:rPr>
                <w:b w:val="0"/>
                <w:sz w:val="24"/>
                <w:szCs w:val="24"/>
                <w:u w:val="none"/>
              </w:rPr>
              <w:t>Applicare efficacemente il sistema di autocontrollo per la sicurezza dei prodotti alimentari in conformità alla normativa regionale, nazionale e comunitaria in materia di HACCP.</w:t>
            </w:r>
          </w:p>
          <w:p w14:paraId="7916ABBC" w14:textId="77777777" w:rsidR="004801A9" w:rsidRDefault="004801A9" w:rsidP="004801A9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75C75563" w14:textId="77777777" w:rsidR="004801A9" w:rsidRPr="00F4186E" w:rsidRDefault="004801A9" w:rsidP="004801A9">
            <w:pPr>
              <w:pStyle w:val="Corpotesto"/>
              <w:rPr>
                <w:b w:val="0"/>
                <w:u w:val="none"/>
              </w:rPr>
            </w:pPr>
            <w:r w:rsidRPr="00F4186E">
              <w:rPr>
                <w:b w:val="0"/>
                <w:sz w:val="24"/>
                <w:szCs w:val="24"/>
                <w:u w:val="none"/>
              </w:rPr>
              <w:t>Individuare i prodotti di qualità del territorio conoscendone le caratteristiche peculiari, le tradizioni storiche e i criteri di classificazione della qualità.</w:t>
            </w:r>
          </w:p>
          <w:p w14:paraId="7B23AE2C" w14:textId="77777777" w:rsidR="004801A9" w:rsidRDefault="004801A9" w:rsidP="004801A9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22DDCDE4" w14:textId="77777777" w:rsidR="004801A9" w:rsidRPr="00B219A1" w:rsidRDefault="004801A9" w:rsidP="004801A9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Utilizzare in maniera appropriata le tecniche tradizionali per la produzione e realizzazione di prodotti e/o servizi adeguati ai diversi contesti.</w:t>
            </w:r>
          </w:p>
          <w:p w14:paraId="323059B4" w14:textId="77777777" w:rsidR="004801A9" w:rsidRDefault="004801A9" w:rsidP="004801A9">
            <w:pPr>
              <w:pStyle w:val="Corpotesto"/>
              <w:rPr>
                <w:b w:val="0"/>
                <w:u w:val="none"/>
              </w:rPr>
            </w:pPr>
          </w:p>
          <w:p w14:paraId="03EE18E0" w14:textId="77777777" w:rsidR="004801A9" w:rsidRPr="00B219A1" w:rsidRDefault="004801A9" w:rsidP="004801A9">
            <w:pPr>
              <w:pStyle w:val="Corpotesto"/>
              <w:rPr>
                <w:b w:val="0"/>
                <w:u w:val="none"/>
              </w:rPr>
            </w:pPr>
            <w:r w:rsidRPr="00DF5345">
              <w:rPr>
                <w:b w:val="0"/>
                <w:sz w:val="24"/>
                <w:szCs w:val="24"/>
                <w:u w:val="none"/>
              </w:rPr>
              <w:t>Identificare il legame dei prodotti e servizi con il territorio, riconoscendone la qualità di filiera e, attraverso tecniche tradizionali di lavorazione/commercializzazione, promuoverne la valorizzazione.</w:t>
            </w:r>
          </w:p>
          <w:p w14:paraId="603CEB9E" w14:textId="77777777" w:rsidR="004801A9" w:rsidRDefault="004801A9" w:rsidP="004801A9">
            <w:pPr>
              <w:pStyle w:val="TableParagraph"/>
              <w:spacing w:line="183" w:lineRule="exact"/>
              <w:ind w:left="2"/>
              <w:rPr>
                <w:sz w:val="24"/>
                <w:szCs w:val="24"/>
              </w:rPr>
            </w:pPr>
          </w:p>
          <w:p w14:paraId="1C27E69D" w14:textId="77777777" w:rsidR="004801A9" w:rsidRPr="00B219A1" w:rsidRDefault="004801A9" w:rsidP="004801A9">
            <w:pPr>
              <w:rPr>
                <w:bCs/>
                <w:sz w:val="24"/>
                <w:szCs w:val="24"/>
                <w:u w:color="000000"/>
              </w:rPr>
            </w:pPr>
            <w:r w:rsidRPr="00B219A1">
              <w:rPr>
                <w:bCs/>
                <w:sz w:val="24"/>
                <w:szCs w:val="24"/>
                <w:u w:color="000000"/>
              </w:rPr>
              <w:t>Applicare correttamente tecniche di comunicazione idonee in contesti professionali.</w:t>
            </w:r>
          </w:p>
          <w:p w14:paraId="4571BB4F" w14:textId="76155CBF" w:rsidR="00AF3A43" w:rsidRPr="00544DAE" w:rsidRDefault="00AF3A43" w:rsidP="00544DAE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</w:tc>
        <w:tc>
          <w:tcPr>
            <w:tcW w:w="3402" w:type="dxa"/>
          </w:tcPr>
          <w:p w14:paraId="0B947553" w14:textId="77777777" w:rsidR="00544DAE" w:rsidRDefault="00544DAE" w:rsidP="00544DAE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54114406" w14:textId="77777777" w:rsidR="004801A9" w:rsidRDefault="004801A9" w:rsidP="004801A9">
            <w:pPr>
              <w:pStyle w:val="Corpotesto"/>
              <w:ind w:left="4"/>
              <w:rPr>
                <w:b w:val="0"/>
                <w:w w:val="105"/>
                <w:sz w:val="24"/>
                <w:szCs w:val="24"/>
                <w:u w:val="none"/>
              </w:rPr>
            </w:pPr>
            <w:r>
              <w:rPr>
                <w:b w:val="0"/>
                <w:w w:val="105"/>
                <w:sz w:val="24"/>
                <w:szCs w:val="24"/>
                <w:u w:val="none"/>
              </w:rPr>
              <w:t>Le funzioni e il formato della carta delle vivande.</w:t>
            </w:r>
          </w:p>
          <w:p w14:paraId="356B85DA" w14:textId="77777777" w:rsidR="004801A9" w:rsidRDefault="004801A9" w:rsidP="004801A9">
            <w:pPr>
              <w:pStyle w:val="Corpotesto"/>
              <w:ind w:left="4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18C8A743" w14:textId="77777777" w:rsidR="00AF3A43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>
              <w:rPr>
                <w:b w:val="0"/>
                <w:w w:val="105"/>
                <w:sz w:val="24"/>
                <w:szCs w:val="24"/>
                <w:u w:val="none"/>
              </w:rPr>
              <w:t>Aspetti tecnici nella stesura di una carta.</w:t>
            </w:r>
          </w:p>
          <w:p w14:paraId="7A99A25C" w14:textId="77777777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0341D7E3" w14:textId="72F691DD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>
              <w:rPr>
                <w:b w:val="0"/>
                <w:w w:val="105"/>
                <w:sz w:val="24"/>
                <w:szCs w:val="24"/>
                <w:u w:val="none"/>
              </w:rPr>
              <w:t>Il menu per banchetti.</w:t>
            </w:r>
          </w:p>
          <w:p w14:paraId="7846C198" w14:textId="4D7DDD3A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  <w:p w14:paraId="07CDDC41" w14:textId="77777777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 w:rsidRPr="00FA0263">
              <w:rPr>
                <w:b w:val="0"/>
                <w:w w:val="105"/>
                <w:sz w:val="24"/>
                <w:szCs w:val="24"/>
                <w:u w:val="none"/>
              </w:rPr>
              <w:t>Le tipologie di buffet.</w:t>
            </w:r>
          </w:p>
          <w:p w14:paraId="7F876FF8" w14:textId="77777777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</w:p>
          <w:p w14:paraId="09DF6C71" w14:textId="77777777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 w:rsidRPr="00FA0263">
              <w:rPr>
                <w:b w:val="0"/>
                <w:w w:val="105"/>
                <w:sz w:val="24"/>
                <w:szCs w:val="24"/>
                <w:u w:val="none"/>
              </w:rPr>
              <w:t>Come si prepara il buffet, disposizione delle tovaglie e consigli tecnici.</w:t>
            </w:r>
          </w:p>
          <w:p w14:paraId="709CE165" w14:textId="5B4FDB87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  <w:p w14:paraId="25362990" w14:textId="77777777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8C15A8">
              <w:rPr>
                <w:b w:val="0"/>
                <w:sz w:val="24"/>
                <w:szCs w:val="24"/>
                <w:u w:val="none"/>
              </w:rPr>
              <w:t>La vite e l’uva.</w:t>
            </w:r>
          </w:p>
          <w:p w14:paraId="29E52FC9" w14:textId="77777777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21A5B7E4" w14:textId="7EB13844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8C15A8">
              <w:rPr>
                <w:b w:val="0"/>
                <w:sz w:val="24"/>
                <w:szCs w:val="24"/>
                <w:u w:val="none"/>
              </w:rPr>
              <w:t>La fermentazione alcolica e la vinificazione</w:t>
            </w:r>
            <w:r>
              <w:rPr>
                <w:b w:val="0"/>
                <w:sz w:val="24"/>
                <w:szCs w:val="24"/>
                <w:u w:val="none"/>
              </w:rPr>
              <w:t>.</w:t>
            </w:r>
          </w:p>
          <w:p w14:paraId="6FC88E26" w14:textId="7C024083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  <w:p w14:paraId="552B5F65" w14:textId="77777777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464939">
              <w:rPr>
                <w:b w:val="0"/>
                <w:sz w:val="24"/>
                <w:szCs w:val="24"/>
                <w:u w:val="none"/>
              </w:rPr>
              <w:t>Che cos’è la degustazione.</w:t>
            </w:r>
          </w:p>
          <w:p w14:paraId="7D71D367" w14:textId="7BF785AC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  <w:p w14:paraId="61D00B79" w14:textId="07E44D51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464939">
              <w:rPr>
                <w:b w:val="0"/>
                <w:sz w:val="24"/>
                <w:szCs w:val="24"/>
                <w:u w:val="none"/>
              </w:rPr>
              <w:t>L’abbinamento cibo-vino: concetti di base</w:t>
            </w:r>
            <w:r>
              <w:rPr>
                <w:b w:val="0"/>
                <w:sz w:val="24"/>
                <w:szCs w:val="24"/>
                <w:u w:val="none"/>
              </w:rPr>
              <w:t>.</w:t>
            </w:r>
          </w:p>
          <w:p w14:paraId="5C76DD76" w14:textId="571AEB2E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  <w:p w14:paraId="7B4577CF" w14:textId="77777777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DF5345">
              <w:rPr>
                <w:b w:val="0"/>
                <w:sz w:val="24"/>
                <w:szCs w:val="24"/>
                <w:u w:val="none"/>
              </w:rPr>
              <w:t>La cucina di sala e i principali strumenti di lavoro</w:t>
            </w:r>
            <w:r>
              <w:rPr>
                <w:b w:val="0"/>
                <w:sz w:val="24"/>
                <w:szCs w:val="24"/>
                <w:u w:val="none"/>
              </w:rPr>
              <w:t>.</w:t>
            </w:r>
          </w:p>
          <w:p w14:paraId="33124114" w14:textId="77777777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5E575FED" w14:textId="77777777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DF5345">
              <w:rPr>
                <w:b w:val="0"/>
                <w:sz w:val="24"/>
                <w:szCs w:val="24"/>
                <w:u w:val="none"/>
              </w:rPr>
              <w:t>Consigli per la lavorazione alla lampada.</w:t>
            </w:r>
          </w:p>
          <w:p w14:paraId="5907E1C2" w14:textId="77777777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1E6CC770" w14:textId="77777777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DF5345">
              <w:rPr>
                <w:b w:val="0"/>
                <w:sz w:val="24"/>
                <w:szCs w:val="24"/>
                <w:u w:val="none"/>
              </w:rPr>
              <w:t>La tecnica flambé.</w:t>
            </w:r>
          </w:p>
          <w:p w14:paraId="3EBD3275" w14:textId="4E2BE61C" w:rsidR="004801A9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  <w:p w14:paraId="05279286" w14:textId="552FBF95" w:rsidR="004801A9" w:rsidRDefault="004801A9" w:rsidP="004801A9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DF637D">
              <w:rPr>
                <w:b w:val="0"/>
                <w:sz w:val="24"/>
                <w:szCs w:val="24"/>
                <w:u w:val="none"/>
              </w:rPr>
              <w:t>I liquori: tecniche di produzione e tipologie</w:t>
            </w:r>
            <w:r>
              <w:rPr>
                <w:b w:val="0"/>
                <w:sz w:val="24"/>
                <w:szCs w:val="24"/>
                <w:u w:val="none"/>
              </w:rPr>
              <w:t>.</w:t>
            </w:r>
          </w:p>
          <w:p w14:paraId="23D59A90" w14:textId="54973B36" w:rsidR="0029724C" w:rsidRDefault="0029724C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  <w:p w14:paraId="143ABEA0" w14:textId="77777777" w:rsidR="0029724C" w:rsidRDefault="0029724C" w:rsidP="0029724C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0E242E">
              <w:rPr>
                <w:b w:val="0"/>
                <w:sz w:val="24"/>
                <w:szCs w:val="24"/>
                <w:u w:val="none"/>
              </w:rPr>
              <w:t>Le attrezzature per la realizzazione dei cocktail.</w:t>
            </w:r>
          </w:p>
          <w:p w14:paraId="2CAFC463" w14:textId="77777777" w:rsidR="0029724C" w:rsidRDefault="0029724C" w:rsidP="0029724C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6E0DCFA5" w14:textId="77777777" w:rsidR="0029724C" w:rsidRDefault="0029724C" w:rsidP="0029724C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0E242E">
              <w:rPr>
                <w:b w:val="0"/>
                <w:sz w:val="24"/>
                <w:szCs w:val="24"/>
                <w:u w:val="none"/>
              </w:rPr>
              <w:t xml:space="preserve">Le tecniche di mescita: la mescita con </w:t>
            </w:r>
            <w:proofErr w:type="spellStart"/>
            <w:r w:rsidRPr="000E242E">
              <w:rPr>
                <w:b w:val="0"/>
                <w:sz w:val="24"/>
                <w:szCs w:val="24"/>
                <w:u w:val="none"/>
              </w:rPr>
              <w:t>jigger</w:t>
            </w:r>
            <w:proofErr w:type="spellEnd"/>
            <w:r w:rsidRPr="000E242E">
              <w:rPr>
                <w:b w:val="0"/>
                <w:sz w:val="24"/>
                <w:szCs w:val="24"/>
                <w:u w:val="none"/>
              </w:rPr>
              <w:t xml:space="preserve">, la mescita free </w:t>
            </w:r>
            <w:proofErr w:type="spellStart"/>
            <w:r w:rsidRPr="000E242E">
              <w:rPr>
                <w:b w:val="0"/>
                <w:sz w:val="24"/>
                <w:szCs w:val="24"/>
                <w:u w:val="none"/>
              </w:rPr>
              <w:t>pouring</w:t>
            </w:r>
            <w:proofErr w:type="spellEnd"/>
            <w:r w:rsidRPr="000E242E">
              <w:rPr>
                <w:b w:val="0"/>
                <w:sz w:val="24"/>
                <w:szCs w:val="24"/>
                <w:u w:val="none"/>
              </w:rPr>
              <w:t>, la mescita a mano libera.</w:t>
            </w:r>
          </w:p>
          <w:p w14:paraId="22E3EA4C" w14:textId="77777777" w:rsidR="0029724C" w:rsidRDefault="0029724C" w:rsidP="0029724C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</w:p>
          <w:p w14:paraId="1CA03B1B" w14:textId="77777777" w:rsidR="0029724C" w:rsidRDefault="0029724C" w:rsidP="0029724C">
            <w:pPr>
              <w:pStyle w:val="Corpotesto"/>
              <w:rPr>
                <w:b w:val="0"/>
                <w:sz w:val="24"/>
                <w:szCs w:val="24"/>
                <w:u w:val="none"/>
              </w:rPr>
            </w:pPr>
            <w:r w:rsidRPr="000E242E">
              <w:rPr>
                <w:b w:val="0"/>
                <w:sz w:val="24"/>
                <w:szCs w:val="24"/>
                <w:u w:val="none"/>
              </w:rPr>
              <w:t xml:space="preserve">Le tecniche di miscelazione: la tecnica </w:t>
            </w:r>
            <w:proofErr w:type="spellStart"/>
            <w:r w:rsidRPr="000E242E">
              <w:rPr>
                <w:b w:val="0"/>
                <w:sz w:val="24"/>
                <w:szCs w:val="24"/>
                <w:u w:val="none"/>
              </w:rPr>
              <w:t>build</w:t>
            </w:r>
            <w:proofErr w:type="spellEnd"/>
            <w:r w:rsidRPr="000E242E">
              <w:rPr>
                <w:b w:val="0"/>
                <w:sz w:val="24"/>
                <w:szCs w:val="24"/>
                <w:u w:val="none"/>
              </w:rPr>
              <w:t xml:space="preserve">, la tecnica </w:t>
            </w:r>
            <w:proofErr w:type="spellStart"/>
            <w:r w:rsidRPr="000E242E">
              <w:rPr>
                <w:b w:val="0"/>
                <w:sz w:val="24"/>
                <w:szCs w:val="24"/>
                <w:u w:val="none"/>
              </w:rPr>
              <w:t>stir</w:t>
            </w:r>
            <w:proofErr w:type="spellEnd"/>
            <w:r w:rsidRPr="000E242E">
              <w:rPr>
                <w:b w:val="0"/>
                <w:sz w:val="24"/>
                <w:szCs w:val="24"/>
                <w:u w:val="none"/>
              </w:rPr>
              <w:t xml:space="preserve">, la tecnica shake, la tecnica </w:t>
            </w:r>
            <w:proofErr w:type="spellStart"/>
            <w:r w:rsidRPr="000E242E">
              <w:rPr>
                <w:b w:val="0"/>
                <w:sz w:val="24"/>
                <w:szCs w:val="24"/>
                <w:u w:val="none"/>
              </w:rPr>
              <w:t>throwing</w:t>
            </w:r>
            <w:proofErr w:type="spellEnd"/>
            <w:r w:rsidRPr="000E242E">
              <w:rPr>
                <w:b w:val="0"/>
                <w:sz w:val="24"/>
                <w:szCs w:val="24"/>
                <w:u w:val="none"/>
              </w:rPr>
              <w:t xml:space="preserve">, la tecnica </w:t>
            </w:r>
            <w:proofErr w:type="spellStart"/>
            <w:r w:rsidRPr="000E242E">
              <w:rPr>
                <w:b w:val="0"/>
                <w:sz w:val="24"/>
                <w:szCs w:val="24"/>
                <w:u w:val="none"/>
              </w:rPr>
              <w:t>blend</w:t>
            </w:r>
            <w:proofErr w:type="spellEnd"/>
            <w:r w:rsidRPr="000E242E">
              <w:rPr>
                <w:b w:val="0"/>
                <w:sz w:val="24"/>
                <w:szCs w:val="24"/>
                <w:u w:val="none"/>
              </w:rPr>
              <w:t>.</w:t>
            </w:r>
          </w:p>
          <w:p w14:paraId="48C76999" w14:textId="681E952E" w:rsidR="0029724C" w:rsidRDefault="0029724C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  <w:p w14:paraId="07B4AE26" w14:textId="77777777" w:rsidR="0029724C" w:rsidRDefault="0029724C" w:rsidP="0029724C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 w:rsidRPr="00464939">
              <w:rPr>
                <w:b w:val="0"/>
                <w:w w:val="105"/>
                <w:sz w:val="24"/>
                <w:szCs w:val="24"/>
                <w:u w:val="none"/>
              </w:rPr>
              <w:t>La produzione della birra: gli ingredienti, il maltaggio, la lavorazione.</w:t>
            </w:r>
          </w:p>
          <w:p w14:paraId="784DFDE5" w14:textId="39899FDA" w:rsidR="0029724C" w:rsidRDefault="0029724C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  <w:p w14:paraId="6FC642F0" w14:textId="3797D770" w:rsidR="0029724C" w:rsidRPr="0029724C" w:rsidRDefault="0029724C" w:rsidP="004801A9">
            <w:pPr>
              <w:pStyle w:val="Corpotesto"/>
              <w:rPr>
                <w:b w:val="0"/>
                <w:w w:val="105"/>
                <w:sz w:val="24"/>
                <w:szCs w:val="24"/>
                <w:u w:val="none"/>
              </w:rPr>
            </w:pPr>
            <w:r w:rsidRPr="0029724C">
              <w:rPr>
                <w:b w:val="0"/>
                <w:w w:val="105"/>
                <w:sz w:val="24"/>
                <w:szCs w:val="24"/>
                <w:u w:val="none"/>
              </w:rPr>
              <w:t>Il servizio della birra</w:t>
            </w:r>
            <w:r>
              <w:rPr>
                <w:b w:val="0"/>
                <w:w w:val="105"/>
                <w:sz w:val="24"/>
                <w:szCs w:val="24"/>
                <w:u w:val="none"/>
              </w:rPr>
              <w:t>.</w:t>
            </w:r>
            <w:bookmarkStart w:id="0" w:name="_GoBack"/>
            <w:bookmarkEnd w:id="0"/>
          </w:p>
          <w:p w14:paraId="372BAAEE" w14:textId="64C561B2" w:rsidR="004801A9" w:rsidRPr="002F5DBF" w:rsidRDefault="004801A9" w:rsidP="004801A9">
            <w:pPr>
              <w:pStyle w:val="Corpotesto"/>
              <w:rPr>
                <w:b w:val="0"/>
                <w:w w:val="105"/>
                <w:sz w:val="24"/>
                <w:szCs w:val="24"/>
              </w:rPr>
            </w:pPr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48557FC"/>
    <w:multiLevelType w:val="hybridMultilevel"/>
    <w:tmpl w:val="5E207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9"/>
  </w:num>
  <w:num w:numId="9">
    <w:abstractNumId w:val="12"/>
  </w:num>
  <w:num w:numId="10">
    <w:abstractNumId w:val="8"/>
  </w:num>
  <w:num w:numId="11">
    <w:abstractNumId w:val="3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520"/>
    <w:rsid w:val="00144F00"/>
    <w:rsid w:val="0029724C"/>
    <w:rsid w:val="002F5DBF"/>
    <w:rsid w:val="00380AE9"/>
    <w:rsid w:val="003E664D"/>
    <w:rsid w:val="004801A9"/>
    <w:rsid w:val="00544DAE"/>
    <w:rsid w:val="00600520"/>
    <w:rsid w:val="00657D2E"/>
    <w:rsid w:val="00AC6668"/>
    <w:rsid w:val="00AF3A43"/>
    <w:rsid w:val="00B538E6"/>
    <w:rsid w:val="00CD58B6"/>
    <w:rsid w:val="00D56207"/>
    <w:rsid w:val="00E4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D83E5FCB-6540-4338-9038-954CCB95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Franco Marrazzo</cp:lastModifiedBy>
  <cp:revision>9</cp:revision>
  <dcterms:created xsi:type="dcterms:W3CDTF">2023-09-01T14:53:00Z</dcterms:created>
  <dcterms:modified xsi:type="dcterms:W3CDTF">2023-09-14T07:43:00Z</dcterms:modified>
</cp:coreProperties>
</file>